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8647C" w14:textId="77777777" w:rsidR="00134D13" w:rsidRPr="00134D13" w:rsidRDefault="00134D13" w:rsidP="005011B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The Respiratory Protection Compliance Checklist</w:t>
      </w:r>
    </w:p>
    <w:p w14:paraId="1EB3C92F" w14:textId="45843DD9" w:rsidR="00134D13" w:rsidRPr="00134D13" w:rsidRDefault="00134D13" w:rsidP="005011B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 xml:space="preserve">A Practical Guide to Moving Beyond the "Checkbox" and </w:t>
      </w:r>
      <w:r w:rsidR="005011B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br/>
      </w:r>
      <w:r w:rsidRPr="00134D13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Ensuring Real Workplace Safety</w:t>
      </w:r>
    </w:p>
    <w:p w14:paraId="7239C545" w14:textId="77777777" w:rsid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Is your respiratory protection program </w:t>
      </w:r>
      <w:proofErr w:type="gramStart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>actually protecting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your workers, or is it just compliant on paper? Use this self-assessment tool to walk your facility, talk to your team, and identify hidden gaps before they turn into OSHA citations or health hazards.</w:t>
      </w:r>
    </w:p>
    <w:p w14:paraId="2FF28A07" w14:textId="77777777" w:rsidR="00134D13" w:rsidRPr="00134D13" w:rsidRDefault="00134D13" w:rsidP="00134D1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4D13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📋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Part 1: Program Foundations &amp; Oversight</w:t>
      </w:r>
    </w:p>
    <w:p w14:paraId="06A60264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Before evaluating how respirators are used in the field, you must ensure the structural framework of your program is legally compliant and properly managed.</w:t>
      </w:r>
    </w:p>
    <w:p w14:paraId="29B6739F" w14:textId="77777777" w:rsidR="00134D13" w:rsidRPr="00134D13" w:rsidRDefault="00134D13" w:rsidP="00134D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Designated Program Coordinator: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Has your company designated a qualified, trained </w:t>
      </w: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 Administrator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to run and oversee the daily operations of the respiratory program? </w:t>
      </w: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(This is a strict OSHA requirement—even a written plan needs a captain.)</w:t>
      </w:r>
    </w:p>
    <w:p w14:paraId="577E6491" w14:textId="77777777" w:rsidR="00134D13" w:rsidRPr="00134D13" w:rsidRDefault="00134D13" w:rsidP="00134D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Proper Respirator &amp; Cartridge Selection: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Have you identified and evaluated the specific respiratory hazards in your workplace (chemical state, physical form, and exposure levels) to select only </w:t>
      </w: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NIOSH-certified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respirators and appropriate cartridges? </w:t>
      </w: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(Remember: one size or cartridge type does not fit all hazards!)</w:t>
      </w:r>
    </w:p>
    <w:p w14:paraId="103F119A" w14:textId="77777777" w:rsidR="00134D13" w:rsidRPr="00134D13" w:rsidRDefault="00134D13" w:rsidP="00134D1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4D13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📋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Part 2: Field-Testing Your Program Evaluation</w:t>
      </w:r>
    </w:p>
    <w:p w14:paraId="5E92EA3B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Program evaluations shouldn’t just check off </w:t>
      </w:r>
      <w:proofErr w:type="gramStart"/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that training and fit tests</w:t>
      </w:r>
      <w:proofErr w:type="gramEnd"/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occurred. A true evaluation requires getting out onto the floor to see how the equipment is used in real-time.</w:t>
      </w:r>
    </w:p>
    <w:p w14:paraId="4530B67F" w14:textId="77777777" w:rsidR="00134D13" w:rsidRPr="00134D13" w:rsidRDefault="00134D13" w:rsidP="00134D1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Employee Feedback: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Have you spoken directly with respirator users to ask how the equipment fits, how comfortable it is, and if they have any difficulty breathing while wearing it?</w:t>
      </w:r>
    </w:p>
    <w:p w14:paraId="78D5F08A" w14:textId="77777777" w:rsidR="00134D13" w:rsidRPr="00134D13" w:rsidRDefault="00134D13" w:rsidP="00134D1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Donning &amp; Doffing Observations: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Have you watched employees put on and take off their respirators?</w:t>
      </w:r>
    </w:p>
    <w:p w14:paraId="4279C622" w14:textId="77777777" w:rsidR="00134D13" w:rsidRPr="00134D13" w:rsidRDefault="00134D13" w:rsidP="00134D13">
      <w:pPr>
        <w:spacing w:beforeAutospacing="1" w:afterAutospacing="1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Real-World Warning: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During a recent Job Safety Analysis (JSA), we spotted an employee wearing a full-face respirator that wasn’t remotely centered on the crown of their head! Poor fit means poor protection.</w:t>
      </w:r>
    </w:p>
    <w:p w14:paraId="54B2E4AF" w14:textId="77777777" w:rsidR="00134D13" w:rsidRPr="00134D13" w:rsidRDefault="00134D13" w:rsidP="00134D1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Seal Checks: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Are employees consistently performing positive and negative pressure user seal checks </w:t>
      </w: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every single time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they put on their respirator?</w:t>
      </w:r>
    </w:p>
    <w:p w14:paraId="6DFC01B6" w14:textId="77777777" w:rsidR="00134D13" w:rsidRPr="00134D13" w:rsidRDefault="00134D13" w:rsidP="00134D1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Storage and Condition Checks: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Are respirators being stored in clean, sealed containers away from dust and sunlight (not hanging from open hooks in work areas)?</w:t>
      </w:r>
    </w:p>
    <w:p w14:paraId="77DA91C8" w14:textId="77777777" w:rsidR="00134D13" w:rsidRPr="00134D13" w:rsidRDefault="00134D13" w:rsidP="00134D1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Scheduled Audits: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Have you added respirator storage, physical condition, and cartridge changeouts to your facility’s </w:t>
      </w: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monthly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safety audit list?</w:t>
      </w:r>
    </w:p>
    <w:p w14:paraId="1717B0CD" w14:textId="77777777" w:rsidR="00134D13" w:rsidRPr="00134D13" w:rsidRDefault="00134D13" w:rsidP="00134D1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4D13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📋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Part 3: Cartridge Changeout &amp; Exposure Tracking</w:t>
      </w:r>
    </w:p>
    <w:p w14:paraId="02E667CB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Cartridge life isn't a guessing game. It must be based on the specific hazard, the type of work being done, and the physical environment.</w:t>
      </w:r>
    </w:p>
    <w:p w14:paraId="5C287684" w14:textId="77777777" w:rsidR="00134D13" w:rsidRPr="00134D13" w:rsidRDefault="00134D13" w:rsidP="00134D1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Industrial Hygiene (IH) Monitoring: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Have you conducted recent air monitoring to determine the actual airborne exposure levels in your facility? </w:t>
      </w: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(Without this data, you cannot accurately select cartridges or determine lifespan.)</w:t>
      </w:r>
    </w:p>
    <w:p w14:paraId="17578066" w14:textId="77777777" w:rsidR="00134D13" w:rsidRPr="00134D13" w:rsidRDefault="00134D13" w:rsidP="00134D1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Documented Changeout Schedule: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Do you have a written plan that clearly defines when cartridges must be discarded and replaced?</w:t>
      </w:r>
    </w:p>
    <w:p w14:paraId="12E57664" w14:textId="77777777" w:rsidR="00134D13" w:rsidRPr="00134D13" w:rsidRDefault="00134D13" w:rsidP="00134D1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Employee Tracking Method: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Is there a clear, simple method (like a log sheet or tag system) for employees to track how long their cartridges have been in use?</w:t>
      </w:r>
    </w:p>
    <w:p w14:paraId="07FB89B0" w14:textId="77777777" w:rsidR="00134D13" w:rsidRPr="00134D13" w:rsidRDefault="00134D13" w:rsidP="00134D1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4D13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📋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Part 4: Respiratory Protection Training</w:t>
      </w:r>
    </w:p>
    <w:p w14:paraId="57DDD09F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Training should be tailored to your specific workplace hazards and respirator types. While initial training must cover everything, annual training can often be delivered efficiently 1-on-1 during scheduled fit testing.</w:t>
      </w:r>
    </w:p>
    <w:p w14:paraId="739939A0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Does your training program actively cover:</w:t>
      </w:r>
    </w:p>
    <w:p w14:paraId="5844B578" w14:textId="7777777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Clear roles and responsibilities (both the company's and the user’s)?</w:t>
      </w:r>
    </w:p>
    <w:p w14:paraId="5EF2B0A8" w14:textId="7777777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The specific respiratory hazards in your facility and the purpose of the program?</w:t>
      </w:r>
    </w:p>
    <w:p w14:paraId="1F7004BC" w14:textId="7777777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Why specific respirator models were selected?</w:t>
      </w:r>
    </w:p>
    <w:p w14:paraId="277262C3" w14:textId="36B2D5A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The potential health risks of exposure</w:t>
      </w:r>
      <w:r w:rsidR="00854A25">
        <w:rPr>
          <w:rFonts w:ascii="Times New Roman" w:eastAsia="Times New Roman" w:hAnsi="Times New Roman" w:cs="Times New Roman"/>
          <w:kern w:val="0"/>
          <w14:ligatures w14:val="none"/>
        </w:rPr>
        <w:t xml:space="preserve"> and the documented exposure levels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A438ABC" w14:textId="7777777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Cartridge selection and the facility’s changeout schedule?</w:t>
      </w:r>
    </w:p>
    <w:p w14:paraId="3C2E3B78" w14:textId="7777777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Hands-on practice, including proper cleaning, maintenance, storage, and user seal checks?</w:t>
      </w:r>
    </w:p>
    <w:p w14:paraId="54AC3705" w14:textId="77777777" w:rsidR="00134D13" w:rsidRPr="00134D13" w:rsidRDefault="00134D13" w:rsidP="00134D1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Fit-testing and medical clearance requirements?</w:t>
      </w:r>
    </w:p>
    <w:p w14:paraId="6DC79F25" w14:textId="77777777" w:rsidR="00134D13" w:rsidRPr="00134D13" w:rsidRDefault="00134D13" w:rsidP="00134D1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4D13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📋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Part 5: Medical Clearances</w:t>
      </w:r>
    </w:p>
    <w:p w14:paraId="1E31309A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Before an employee ever puts on a respirator or performs a fit test, they must be medically cleared. This is a critical legal and physical safeguard.</w:t>
      </w:r>
    </w:p>
    <w:p w14:paraId="60223579" w14:textId="77777777" w:rsidR="00134D13" w:rsidRPr="00134D13" w:rsidRDefault="00134D13" w:rsidP="00134D1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LHCP Approval: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Are all medical clearances evaluated and signed off by a licensed physician or other licensed healthcare professional (PLHCP/LHCP)?</w:t>
      </w:r>
    </w:p>
    <w:p w14:paraId="1B6A3F45" w14:textId="77777777" w:rsidR="00134D13" w:rsidRPr="00134D13" w:rsidRDefault="00134D13" w:rsidP="00134D1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Baseline Questionnaire: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Have all new employees completed the mandatory OSHA medical evaluation questionnaire before their first fit-test?</w:t>
      </w:r>
    </w:p>
    <w:p w14:paraId="560A0B83" w14:textId="77777777" w:rsidR="00134D13" w:rsidRPr="00134D13" w:rsidRDefault="00134D13" w:rsidP="00134D1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Trigger-Based Updates: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Do you have a process to trigger medical re-evaluations when changes occur?</w:t>
      </w:r>
    </w:p>
    <w:p w14:paraId="5A688B70" w14:textId="732ABA2B" w:rsidR="00134D13" w:rsidRDefault="00134D13" w:rsidP="00134D13">
      <w:pPr>
        <w:spacing w:beforeAutospacing="1" w:afterAutospacing="1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Note: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While periodic </w:t>
      </w:r>
      <w:r>
        <w:rPr>
          <w:rFonts w:ascii="Times New Roman" w:eastAsia="Times New Roman" w:hAnsi="Times New Roman" w:cs="Times New Roman"/>
          <w:kern w:val="0"/>
          <w14:ligatures w14:val="none"/>
        </w:rPr>
        <w:t>updates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are 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>often scheduled at regular intervals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(annually to every 2 years)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, updates </w:t>
      </w: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must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also 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>be triggered by specific events—such as an employee reporting medical symptoms, a change in workplace exposure levels, or physical changes like significant weight loss or dental work that affects respirator fit.</w:t>
      </w:r>
    </w:p>
    <w:p w14:paraId="7C9C457B" w14:textId="6CBF32B1" w:rsidR="00134D13" w:rsidRPr="00134D13" w:rsidRDefault="00134D13" w:rsidP="00134D1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34D13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📋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Part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</w:t>
      </w:r>
      <w:r w:rsidRPr="00134D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Fit Testing</w:t>
      </w:r>
    </w:p>
    <w:p w14:paraId="69355A7A" w14:textId="77777777" w:rsidR="00134D13" w:rsidRPr="00134D13" w:rsidRDefault="00134D13" w:rsidP="00134D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 ]</w:t>
      </w:r>
      <w:proofErr w:type="gramEnd"/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Compliant Fit Testing: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Are all employees who wear tight-fitting respirators fit-tested </w:t>
      </w: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initially and at least annually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thereafter?</w:t>
      </w:r>
    </w:p>
    <w:p w14:paraId="3EDCE59E" w14:textId="77777777" w:rsidR="00134D13" w:rsidRPr="00134D13" w:rsidRDefault="00134D13" w:rsidP="00134D13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Are you using the right method?</w:t>
      </w:r>
    </w:p>
    <w:p w14:paraId="3B61BC6F" w14:textId="77777777" w:rsidR="00134D13" w:rsidRPr="00134D13" w:rsidRDefault="00134D13" w:rsidP="00134D13">
      <w:pPr>
        <w:numPr>
          <w:ilvl w:val="2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Qualitative Fit Testing (QLFT):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A pass/fail test relying on taste/smell, acceptable only for half-mask or filtering facepiece respirators (where protection levels are up to 10x the limit).</w:t>
      </w:r>
    </w:p>
    <w:p w14:paraId="261AB242" w14:textId="4C5EA6BB" w:rsidR="00134D13" w:rsidRPr="00134D13" w:rsidRDefault="00134D13" w:rsidP="00134D13">
      <w:pPr>
        <w:numPr>
          <w:ilvl w:val="2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Quantitative Fit Testing (QNFT):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 An objective, machine-measured test, strictly required for full-facepiece respirators where higher levels of protection (up to 50x the limit) are needed.</w:t>
      </w:r>
    </w:p>
    <w:p w14:paraId="77BA2246" w14:textId="74D18CFD" w:rsidR="00134D13" w:rsidRPr="00134D13" w:rsidRDefault="00134D13" w:rsidP="00134D1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Did Your Program Score?</w:t>
      </w:r>
    </w:p>
    <w:p w14:paraId="3AC1C86C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kern w:val="0"/>
          <w14:ligatures w14:val="none"/>
        </w:rPr>
        <w:t>If you checked every box, congratulations—your respiratory program is in excellent shape! If you found a few blank boxes, you aren't alone. These gaps are highly common, but easily fixable.</w:t>
      </w:r>
    </w:p>
    <w:p w14:paraId="3732ADC7" w14:textId="77777777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Need help setting up a cartridge changeout schedule, conducting IH monitoring, or performing a formal program audit?</w:t>
      </w:r>
    </w:p>
    <w:p w14:paraId="2E417D44" w14:textId="5F82A6EC" w:rsidR="00134D13" w:rsidRPr="00134D13" w:rsidRDefault="00134D13" w:rsidP="00134D1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Let’s chat. Contact us at </w:t>
      </w:r>
      <w:r w:rsidR="005011B0">
        <w:rPr>
          <w:rFonts w:ascii="Times New Roman" w:eastAsia="Times New Roman" w:hAnsi="Times New Roman" w:cs="Times New Roman"/>
          <w:kern w:val="0"/>
          <w14:ligatures w14:val="none"/>
        </w:rPr>
        <w:t xml:space="preserve">(919) 676-2877 </w:t>
      </w:r>
      <w:proofErr w:type="spellStart"/>
      <w:r w:rsidR="005011B0">
        <w:rPr>
          <w:rFonts w:ascii="Times New Roman" w:eastAsia="Times New Roman" w:hAnsi="Times New Roman" w:cs="Times New Roman"/>
          <w:kern w:val="0"/>
          <w14:ligatures w14:val="none"/>
        </w:rPr>
        <w:t>ext</w:t>
      </w:r>
      <w:proofErr w:type="spellEnd"/>
      <w:r w:rsidR="005011B0">
        <w:rPr>
          <w:rFonts w:ascii="Times New Roman" w:eastAsia="Times New Roman" w:hAnsi="Times New Roman" w:cs="Times New Roman"/>
          <w:kern w:val="0"/>
          <w14:ligatures w14:val="none"/>
        </w:rPr>
        <w:t xml:space="preserve">, 112 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 xml:space="preserve">or </w:t>
      </w:r>
      <w:r w:rsidR="005011B0">
        <w:rPr>
          <w:rFonts w:ascii="Times New Roman" w:eastAsia="Times New Roman" w:hAnsi="Times New Roman" w:cs="Times New Roman"/>
          <w:kern w:val="0"/>
          <w14:ligatures w14:val="none"/>
        </w:rPr>
        <w:t xml:space="preserve">through </w:t>
      </w:r>
      <w:hyperlink r:id="rId7" w:history="1">
        <w:r w:rsidR="005011B0" w:rsidRPr="005011B0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Contact Us</w:t>
        </w:r>
      </w:hyperlink>
      <w:r w:rsidR="005011B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34D13">
        <w:rPr>
          <w:rFonts w:ascii="Times New Roman" w:eastAsia="Times New Roman" w:hAnsi="Times New Roman" w:cs="Times New Roman"/>
          <w:kern w:val="0"/>
          <w14:ligatures w14:val="none"/>
        </w:rPr>
        <w:t>to speak with a health and safety consultant today.</w:t>
      </w:r>
    </w:p>
    <w:p w14:paraId="255E676D" w14:textId="77777777" w:rsidR="00885FC6" w:rsidRPr="000F480E" w:rsidRDefault="00885FC6" w:rsidP="00885FC6">
      <w:r w:rsidRPr="00BC01A6">
        <w:rPr>
          <w:noProof/>
        </w:rPr>
        <w:drawing>
          <wp:inline distT="0" distB="0" distL="0" distR="0" wp14:anchorId="0B7066E9" wp14:editId="7228A659">
            <wp:extent cx="1374775" cy="535940"/>
            <wp:effectExtent l="0" t="0" r="0" b="0"/>
            <wp:docPr id="1623207974" name="Picture 12" descr="Macintosh HD:Users:karenmastroianni:Dropbox (DimensionsOHS):Business Files:Marketing:Dimensions Logo:Logo small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karenmastroianni:Dropbox (DimensionsOHS):Business Files:Marketing:Dimensions Logo:Logo small 2.jp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7FD7" w14:textId="77777777" w:rsidR="00885FC6" w:rsidRPr="000F480E" w:rsidRDefault="00885FC6" w:rsidP="00885FC6">
      <w:pPr>
        <w:jc w:val="center"/>
        <w:rPr>
          <w:b/>
          <w:i/>
        </w:rPr>
      </w:pPr>
      <w:r w:rsidRPr="000F480E">
        <w:rPr>
          <w:b/>
          <w:i/>
        </w:rPr>
        <w:t>Three Essential Dimensions to Cultivate Organizational Well-Being –</w:t>
      </w:r>
      <w:r w:rsidRPr="000F480E">
        <w:rPr>
          <w:b/>
          <w:i/>
        </w:rPr>
        <w:br/>
        <w:t xml:space="preserve"> A Safe and Sound Workplace</w:t>
      </w:r>
    </w:p>
    <w:p w14:paraId="27DF1A46" w14:textId="77777777" w:rsidR="00885FC6" w:rsidRPr="000F480E" w:rsidRDefault="00885FC6" w:rsidP="00885FC6">
      <w:pPr>
        <w:jc w:val="center"/>
        <w:rPr>
          <w:b/>
          <w:i/>
        </w:rPr>
      </w:pPr>
    </w:p>
    <w:p w14:paraId="34FFA7A0" w14:textId="77777777" w:rsidR="00885FC6" w:rsidRPr="000F480E" w:rsidRDefault="00885FC6" w:rsidP="00885FC6">
      <w:pPr>
        <w:ind w:firstLine="78"/>
        <w:rPr>
          <w:noProof/>
          <w:color w:val="333333"/>
        </w:rPr>
      </w:pPr>
      <w:r w:rsidRPr="000F480E">
        <w:rPr>
          <w:noProof/>
          <w:color w:val="333333"/>
        </w:rPr>
        <w:t xml:space="preserve"> </w:t>
      </w:r>
      <w:r>
        <w:rPr>
          <w:noProof/>
          <w:color w:val="333333"/>
        </w:rPr>
        <w:tab/>
      </w:r>
      <w:r w:rsidRPr="000F480E">
        <w:rPr>
          <w:noProof/>
          <w:color w:val="333333"/>
        </w:rPr>
        <w:t xml:space="preserve">  </w:t>
      </w:r>
      <w:r>
        <w:rPr>
          <w:noProof/>
          <w:color w:val="333333"/>
          <w:sz w:val="36"/>
          <w:szCs w:val="36"/>
        </w:rPr>
        <w:drawing>
          <wp:inline distT="0" distB="0" distL="0" distR="0" wp14:anchorId="1C829CE5" wp14:editId="79FEF90B">
            <wp:extent cx="1036955" cy="1036955"/>
            <wp:effectExtent l="0" t="0" r="0" b="0"/>
            <wp:docPr id="2" name="Picture 176229158" descr="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29158" descr="Icon&#10;&#10;Description automatically generated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80E">
        <w:rPr>
          <w:noProof/>
          <w:color w:val="333333"/>
        </w:rPr>
        <w:tab/>
      </w:r>
      <w:r>
        <w:rPr>
          <w:noProof/>
          <w:color w:val="333333"/>
        </w:rPr>
        <w:tab/>
      </w:r>
      <w:r w:rsidRPr="000F480E">
        <w:rPr>
          <w:noProof/>
          <w:color w:val="333333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 wp14:anchorId="2B0C9077" wp14:editId="592EF878">
            <wp:extent cx="1013460" cy="1013460"/>
            <wp:effectExtent l="0" t="0" r="0" b="0"/>
            <wp:docPr id="3" name="Picture 388149073" descr="A black butterfly in a blue circl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149073" descr="A black butterfly in a blue circle&#10;&#10;Description automatically generated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80E">
        <w:rPr>
          <w:noProof/>
          <w:color w:val="333333"/>
        </w:rPr>
        <w:tab/>
      </w:r>
      <w:r w:rsidRPr="000F480E">
        <w:rPr>
          <w:noProof/>
          <w:color w:val="333333"/>
        </w:rPr>
        <w:tab/>
      </w:r>
      <w:r>
        <w:rPr>
          <w:noProof/>
          <w:sz w:val="32"/>
          <w:szCs w:val="32"/>
        </w:rPr>
        <w:drawing>
          <wp:inline distT="0" distB="0" distL="0" distR="0" wp14:anchorId="0406421D" wp14:editId="4CD9C387">
            <wp:extent cx="1013460" cy="1013460"/>
            <wp:effectExtent l="0" t="0" r="0" b="0"/>
            <wp:docPr id="4" name="Picture 9" descr="A light bulb with a ti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light bulb with a tie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E87CE" w14:textId="0EEA4806" w:rsidR="00885FC6" w:rsidRPr="000F480E" w:rsidRDefault="00885FC6" w:rsidP="00885FC6">
      <w:pPr>
        <w:pStyle w:val="Heading4"/>
        <w:spacing w:line="240" w:lineRule="atLeast"/>
        <w:ind w:left="78" w:right="78"/>
        <w:textAlignment w:val="baseline"/>
        <w:rPr>
          <w:b/>
          <w:bCs/>
          <w:color w:val="3366FF"/>
          <w:sz w:val="20"/>
        </w:rPr>
      </w:pPr>
      <w:r>
        <w:rPr>
          <w:color w:val="3366FF"/>
          <w:sz w:val="20"/>
          <w:bdr w:val="none" w:sz="0" w:space="0" w:color="auto" w:frame="1"/>
        </w:rPr>
        <w:t xml:space="preserve">         </w:t>
      </w:r>
      <w:r w:rsidRPr="000F480E">
        <w:rPr>
          <w:color w:val="3366FF"/>
          <w:sz w:val="20"/>
          <w:bdr w:val="none" w:sz="0" w:space="0" w:color="auto" w:frame="1"/>
        </w:rPr>
        <w:t xml:space="preserve">Create a Safe Environment      </w:t>
      </w:r>
      <w:r w:rsidRPr="000F480E">
        <w:rPr>
          <w:color w:val="3366FF"/>
          <w:sz w:val="20"/>
          <w:bdr w:val="none" w:sz="0" w:space="0" w:color="auto" w:frame="1"/>
        </w:rPr>
        <w:tab/>
      </w:r>
      <w:r>
        <w:rPr>
          <w:color w:val="3366FF"/>
          <w:sz w:val="20"/>
          <w:bdr w:val="none" w:sz="0" w:space="0" w:color="auto" w:frame="1"/>
        </w:rPr>
        <w:t xml:space="preserve"> </w:t>
      </w:r>
      <w:r w:rsidRPr="000F480E">
        <w:rPr>
          <w:color w:val="3366FF"/>
          <w:sz w:val="20"/>
          <w:bdr w:val="none" w:sz="0" w:space="0" w:color="auto" w:frame="1"/>
        </w:rPr>
        <w:t xml:space="preserve">Focus on Well-Being           </w:t>
      </w:r>
      <w:r>
        <w:rPr>
          <w:color w:val="3366FF"/>
          <w:sz w:val="20"/>
          <w:bdr w:val="none" w:sz="0" w:space="0" w:color="auto" w:frame="1"/>
        </w:rPr>
        <w:t xml:space="preserve">  </w:t>
      </w:r>
      <w:r>
        <w:rPr>
          <w:color w:val="3366FF"/>
          <w:sz w:val="20"/>
          <w:bdr w:val="none" w:sz="0" w:space="0" w:color="auto" w:frame="1"/>
        </w:rPr>
        <w:t xml:space="preserve">      </w:t>
      </w:r>
      <w:r w:rsidRPr="000F480E">
        <w:rPr>
          <w:color w:val="3366FF"/>
          <w:sz w:val="20"/>
          <w:bdr w:val="none" w:sz="0" w:space="0" w:color="auto" w:frame="1"/>
        </w:rPr>
        <w:t>Cultivate Leadership</w:t>
      </w:r>
      <w:r>
        <w:rPr>
          <w:color w:val="3366FF"/>
          <w:sz w:val="20"/>
          <w:bdr w:val="none" w:sz="0" w:space="0" w:color="auto" w:frame="1"/>
        </w:rPr>
        <w:t xml:space="preserve"> </w:t>
      </w:r>
      <w:r w:rsidRPr="000F480E">
        <w:rPr>
          <w:color w:val="3366FF"/>
          <w:sz w:val="20"/>
          <w:bdr w:val="none" w:sz="0" w:space="0" w:color="auto" w:frame="1"/>
        </w:rPr>
        <w:t>Qualities</w:t>
      </w:r>
    </w:p>
    <w:p w14:paraId="643CCC24" w14:textId="77777777" w:rsidR="00885FC6" w:rsidRPr="00475A5F" w:rsidRDefault="00885FC6" w:rsidP="00885FC6"/>
    <w:p w14:paraId="0B5BEA0A" w14:textId="77777777" w:rsidR="00265757" w:rsidRDefault="00265757"/>
    <w:sectPr w:rsidR="00265757" w:rsidSect="00885FC6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8F7EB" w14:textId="77777777" w:rsidR="00B74795" w:rsidRDefault="00B74795" w:rsidP="00885FC6">
      <w:r>
        <w:separator/>
      </w:r>
    </w:p>
  </w:endnote>
  <w:endnote w:type="continuationSeparator" w:id="0">
    <w:p w14:paraId="08C58F11" w14:textId="77777777" w:rsidR="00B74795" w:rsidRDefault="00B74795" w:rsidP="0088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EFED0" w14:textId="77777777" w:rsidR="00885FC6" w:rsidRDefault="00885FC6" w:rsidP="00885FC6">
    <w:pPr>
      <w:pStyle w:val="Footer"/>
    </w:pPr>
    <w:r>
      <w:rPr>
        <w:noProof/>
      </w:rPr>
      <w:drawing>
        <wp:inline distT="0" distB="0" distL="0" distR="0" wp14:anchorId="06B5FE8B" wp14:editId="0EF2C270">
          <wp:extent cx="855345" cy="330200"/>
          <wp:effectExtent l="0" t="0" r="8255" b="0"/>
          <wp:docPr id="1" name="Picture 1" descr="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A82AFA" w14:textId="24C1F9FD" w:rsidR="00885FC6" w:rsidRDefault="00885FC6">
    <w:pPr>
      <w:pStyle w:val="Footer"/>
      <w:rPr>
        <w:i/>
        <w:sz w:val="18"/>
        <w:szCs w:val="18"/>
      </w:rPr>
    </w:pPr>
    <w:r w:rsidRPr="00E30000">
      <w:rPr>
        <w:i/>
        <w:sz w:val="18"/>
        <w:szCs w:val="18"/>
      </w:rPr>
      <w:t xml:space="preserve">         </w:t>
    </w:r>
    <w:r>
      <w:rPr>
        <w:i/>
        <w:sz w:val="18"/>
        <w:szCs w:val="18"/>
      </w:rPr>
      <w:t xml:space="preserve">  </w:t>
    </w:r>
    <w:r w:rsidRPr="00E30000">
      <w:rPr>
        <w:i/>
        <w:sz w:val="18"/>
        <w:szCs w:val="18"/>
      </w:rPr>
      <w:t>Making the workplace a better place</w:t>
    </w:r>
  </w:p>
  <w:p w14:paraId="5AD3D045" w14:textId="77777777" w:rsidR="00885FC6" w:rsidRPr="00885FC6" w:rsidRDefault="00885FC6">
    <w:pPr>
      <w:pStyle w:val="Footer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9FCDD" w14:textId="0A512907" w:rsidR="00885FC6" w:rsidRDefault="00885FC6" w:rsidP="00885FC6">
    <w:pPr>
      <w:ind w:firstLine="720"/>
      <w:rPr>
        <w:i/>
        <w:sz w:val="18"/>
        <w:szCs w:val="18"/>
      </w:rPr>
    </w:pPr>
    <w:r>
      <w:rPr>
        <w:i/>
        <w:sz w:val="18"/>
        <w:szCs w:val="18"/>
      </w:rPr>
      <w:t>9650 Strickland</w:t>
    </w:r>
    <w:r w:rsidRPr="00D10746">
      <w:rPr>
        <w:i/>
        <w:sz w:val="18"/>
        <w:szCs w:val="18"/>
      </w:rPr>
      <w:t xml:space="preserve"> Rd., S</w:t>
    </w:r>
    <w:r>
      <w:rPr>
        <w:i/>
        <w:sz w:val="18"/>
        <w:szCs w:val="18"/>
      </w:rPr>
      <w:t xml:space="preserve">uite 103-291 * Raleigh, NC 27615 * </w:t>
    </w:r>
    <w:r w:rsidRPr="00D10746">
      <w:rPr>
        <w:i/>
        <w:sz w:val="18"/>
        <w:szCs w:val="18"/>
      </w:rPr>
      <w:t xml:space="preserve">919.676.2877 </w:t>
    </w:r>
    <w:r>
      <w:rPr>
        <w:i/>
        <w:sz w:val="18"/>
        <w:szCs w:val="18"/>
      </w:rPr>
      <w:t xml:space="preserve">* </w:t>
    </w:r>
    <w:hyperlink r:id="rId1" w:history="1">
      <w:r w:rsidRPr="0073075F">
        <w:rPr>
          <w:rStyle w:val="Hyperlink"/>
          <w:i/>
          <w:sz w:val="18"/>
          <w:szCs w:val="18"/>
        </w:rPr>
        <w:t>www.dimensions-ohs.com</w:t>
      </w:r>
    </w:hyperlink>
  </w:p>
  <w:p w14:paraId="4EC67C1B" w14:textId="77777777" w:rsidR="00885FC6" w:rsidRPr="00460BF2" w:rsidRDefault="00885FC6" w:rsidP="00885FC6">
    <w:pPr>
      <w:jc w:val="center"/>
      <w:rPr>
        <w:rFonts w:eastAsia="Calibri"/>
        <w:sz w:val="18"/>
        <w:szCs w:val="18"/>
      </w:rPr>
    </w:pPr>
    <w:r>
      <w:rPr>
        <w:rFonts w:eastAsia="Calibri"/>
        <w:sz w:val="18"/>
        <w:szCs w:val="18"/>
      </w:rPr>
      <w:t>Dimensions is a registered</w:t>
    </w:r>
    <w:r w:rsidRPr="0052556A">
      <w:rPr>
        <w:rFonts w:eastAsia="Calibri"/>
        <w:sz w:val="18"/>
        <w:szCs w:val="18"/>
      </w:rPr>
      <w:t xml:space="preserve"> “</w:t>
    </w:r>
    <w:r>
      <w:rPr>
        <w:rFonts w:eastAsia="Calibri"/>
        <w:sz w:val="18"/>
        <w:szCs w:val="18"/>
      </w:rPr>
      <w:t>Women Owned</w:t>
    </w:r>
    <w:r w:rsidRPr="0052556A">
      <w:rPr>
        <w:rFonts w:eastAsia="Calibri"/>
        <w:sz w:val="18"/>
        <w:szCs w:val="18"/>
      </w:rPr>
      <w:t xml:space="preserve"> Busi</w:t>
    </w:r>
    <w:r>
      <w:rPr>
        <w:rFonts w:eastAsia="Calibri"/>
        <w:sz w:val="18"/>
        <w:szCs w:val="18"/>
      </w:rPr>
      <w:t>ness</w:t>
    </w:r>
    <w:r w:rsidRPr="0052556A">
      <w:rPr>
        <w:rFonts w:eastAsia="Calibri"/>
        <w:sz w:val="18"/>
        <w:szCs w:val="18"/>
      </w:rPr>
      <w:t xml:space="preserve">” and </w:t>
    </w:r>
    <w:r>
      <w:rPr>
        <w:rFonts w:eastAsia="Calibri"/>
        <w:sz w:val="18"/>
        <w:szCs w:val="18"/>
      </w:rPr>
      <w:t xml:space="preserve">a </w:t>
    </w:r>
    <w:r w:rsidRPr="0052556A">
      <w:rPr>
        <w:rFonts w:eastAsia="Calibri"/>
        <w:sz w:val="18"/>
        <w:szCs w:val="18"/>
      </w:rPr>
      <w:t>certified “B-</w:t>
    </w:r>
    <w:proofErr w:type="gramStart"/>
    <w:r w:rsidRPr="0052556A">
      <w:rPr>
        <w:rFonts w:eastAsia="Calibri"/>
        <w:sz w:val="18"/>
        <w:szCs w:val="18"/>
      </w:rPr>
      <w:t>Corp</w:t>
    </w:r>
    <w:proofErr w:type="gramEnd"/>
    <w:r w:rsidRPr="0052556A">
      <w:rPr>
        <w:rFonts w:eastAsia="Calibri"/>
        <w:sz w:val="18"/>
        <w:szCs w:val="18"/>
      </w:rPr>
      <w:t>”</w:t>
    </w:r>
  </w:p>
  <w:p w14:paraId="14D434BB" w14:textId="77777777" w:rsidR="00885FC6" w:rsidRDefault="00885FC6" w:rsidP="00885FC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136D5" w14:textId="77777777" w:rsidR="00B74795" w:rsidRDefault="00B74795" w:rsidP="00885FC6">
      <w:r>
        <w:separator/>
      </w:r>
    </w:p>
  </w:footnote>
  <w:footnote w:type="continuationSeparator" w:id="0">
    <w:p w14:paraId="1D2DE69C" w14:textId="77777777" w:rsidR="00B74795" w:rsidRDefault="00B74795" w:rsidP="0088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01E95" w14:textId="78BE07E6" w:rsidR="00885FC6" w:rsidRDefault="00885FC6">
    <w:pPr>
      <w:pStyle w:val="Header"/>
    </w:pPr>
    <w:r>
      <w:rPr>
        <w:rFonts w:ascii="Arial" w:eastAsia="Arial" w:hAnsi="Arial" w:cs="Arial"/>
        <w:b/>
        <w:noProof/>
        <w:color w:val="000000"/>
        <w:sz w:val="72"/>
        <w:szCs w:val="72"/>
      </w:rPr>
      <w:drawing>
        <wp:inline distT="0" distB="0" distL="0" distR="0" wp14:anchorId="2D41F92B" wp14:editId="5700AEC7">
          <wp:extent cx="2180364" cy="850997"/>
          <wp:effectExtent l="0" t="0" r="0" b="0"/>
          <wp:docPr id="1075199503" name="image1.jpg" descr="Logo smal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small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0364" cy="8509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3F23"/>
    <w:multiLevelType w:val="multilevel"/>
    <w:tmpl w:val="C996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03076"/>
    <w:multiLevelType w:val="multilevel"/>
    <w:tmpl w:val="9A3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B3F88"/>
    <w:multiLevelType w:val="multilevel"/>
    <w:tmpl w:val="EF34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44570"/>
    <w:multiLevelType w:val="multilevel"/>
    <w:tmpl w:val="2518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9695F"/>
    <w:multiLevelType w:val="multilevel"/>
    <w:tmpl w:val="6872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E5A07"/>
    <w:multiLevelType w:val="multilevel"/>
    <w:tmpl w:val="26E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B4C49"/>
    <w:multiLevelType w:val="multilevel"/>
    <w:tmpl w:val="9B7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56ADD"/>
    <w:multiLevelType w:val="multilevel"/>
    <w:tmpl w:val="FF92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13525"/>
    <w:multiLevelType w:val="multilevel"/>
    <w:tmpl w:val="F9C8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079878">
    <w:abstractNumId w:val="7"/>
  </w:num>
  <w:num w:numId="2" w16cid:durableId="1762943177">
    <w:abstractNumId w:val="0"/>
  </w:num>
  <w:num w:numId="3" w16cid:durableId="618755619">
    <w:abstractNumId w:val="4"/>
  </w:num>
  <w:num w:numId="4" w16cid:durableId="701902493">
    <w:abstractNumId w:val="8"/>
  </w:num>
  <w:num w:numId="5" w16cid:durableId="2020695254">
    <w:abstractNumId w:val="6"/>
  </w:num>
  <w:num w:numId="6" w16cid:durableId="2072576266">
    <w:abstractNumId w:val="5"/>
  </w:num>
  <w:num w:numId="7" w16cid:durableId="10255592">
    <w:abstractNumId w:val="1"/>
  </w:num>
  <w:num w:numId="8" w16cid:durableId="866941243">
    <w:abstractNumId w:val="3"/>
  </w:num>
  <w:num w:numId="9" w16cid:durableId="562958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13"/>
    <w:rsid w:val="00092C8E"/>
    <w:rsid w:val="0010595B"/>
    <w:rsid w:val="00134D13"/>
    <w:rsid w:val="00265757"/>
    <w:rsid w:val="003C4F5B"/>
    <w:rsid w:val="004B6547"/>
    <w:rsid w:val="005011B0"/>
    <w:rsid w:val="005168C8"/>
    <w:rsid w:val="00633D79"/>
    <w:rsid w:val="00694343"/>
    <w:rsid w:val="00854A25"/>
    <w:rsid w:val="00885FC6"/>
    <w:rsid w:val="00B7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101F1"/>
  <w15:chartTrackingRefBased/>
  <w15:docId w15:val="{1C4A2B74-6740-D947-9867-E58E7C15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D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34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D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D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D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D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4D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34D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D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D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D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D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D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D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D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D1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4D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01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1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5F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FC6"/>
  </w:style>
  <w:style w:type="paragraph" w:styleId="Footer">
    <w:name w:val="footer"/>
    <w:basedOn w:val="Normal"/>
    <w:link w:val="FooterChar"/>
    <w:unhideWhenUsed/>
    <w:rsid w:val="00885F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5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mensions-ohs.com/contact-u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mensions-oh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Mastroianni</dc:creator>
  <cp:keywords/>
  <dc:description/>
  <cp:lastModifiedBy>Karen Mastroianni</cp:lastModifiedBy>
  <cp:revision>2</cp:revision>
  <dcterms:created xsi:type="dcterms:W3CDTF">2026-07-17T15:33:00Z</dcterms:created>
  <dcterms:modified xsi:type="dcterms:W3CDTF">2026-07-17T15:33:00Z</dcterms:modified>
</cp:coreProperties>
</file>